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823"/>
        <w:gridCol w:w="4220"/>
      </w:tblGrid>
      <w:tr w:rsidR="00254246" w:rsidTr="008A0E6E">
        <w:trPr>
          <w:trHeight w:val="369"/>
        </w:trPr>
        <w:tc>
          <w:tcPr>
            <w:tcW w:w="5823" w:type="dxa"/>
            <w:shd w:val="clear" w:color="auto" w:fill="auto"/>
          </w:tcPr>
          <w:p w:rsidR="00254246" w:rsidRDefault="00254246" w:rsidP="008A0E6E">
            <w:pPr>
              <w:tabs>
                <w:tab w:val="left" w:pos="4606"/>
              </w:tabs>
              <w:snapToGrid w:val="0"/>
              <w:ind w:right="353"/>
            </w:pPr>
            <w:r>
              <w:t>СОГЛАСОВАНО</w:t>
            </w:r>
          </w:p>
        </w:tc>
        <w:tc>
          <w:tcPr>
            <w:tcW w:w="4220" w:type="dxa"/>
            <w:shd w:val="clear" w:color="auto" w:fill="auto"/>
          </w:tcPr>
          <w:p w:rsidR="00254246" w:rsidRDefault="00254246" w:rsidP="008A0E6E">
            <w:pPr>
              <w:tabs>
                <w:tab w:val="left" w:pos="4606"/>
              </w:tabs>
              <w:snapToGrid w:val="0"/>
              <w:ind w:right="353"/>
            </w:pPr>
            <w:r>
              <w:t>УТВЕРЖДАЮ</w:t>
            </w:r>
          </w:p>
        </w:tc>
      </w:tr>
      <w:tr w:rsidR="00254246" w:rsidTr="008A0E6E">
        <w:trPr>
          <w:trHeight w:val="369"/>
        </w:trPr>
        <w:tc>
          <w:tcPr>
            <w:tcW w:w="5823" w:type="dxa"/>
            <w:shd w:val="clear" w:color="auto" w:fill="auto"/>
          </w:tcPr>
          <w:p w:rsidR="00254246" w:rsidRDefault="00254246" w:rsidP="008A0E6E">
            <w:pPr>
              <w:snapToGrid w:val="0"/>
              <w:ind w:right="-72"/>
            </w:pPr>
            <w:r>
              <w:t xml:space="preserve">Начальник Отдела корпоративных </w:t>
            </w:r>
          </w:p>
          <w:p w:rsidR="00254246" w:rsidRDefault="00254246" w:rsidP="008A0E6E">
            <w:pPr>
              <w:ind w:right="-72"/>
            </w:pPr>
            <w:r>
              <w:t>отношений и УИ ОАО «</w:t>
            </w:r>
            <w:proofErr w:type="spellStart"/>
            <w:r>
              <w:t>Славнефть</w:t>
            </w:r>
            <w:proofErr w:type="spellEnd"/>
            <w:r>
              <w:t>-ЯНОС»</w:t>
            </w:r>
          </w:p>
        </w:tc>
        <w:tc>
          <w:tcPr>
            <w:tcW w:w="4220" w:type="dxa"/>
            <w:shd w:val="clear" w:color="auto" w:fill="auto"/>
          </w:tcPr>
          <w:p w:rsidR="00254246" w:rsidRDefault="00254246" w:rsidP="008A0E6E">
            <w:pPr>
              <w:snapToGrid w:val="0"/>
              <w:ind w:right="-72"/>
            </w:pPr>
            <w:r>
              <w:t>Председатель тендерной комиссии</w:t>
            </w:r>
          </w:p>
          <w:p w:rsidR="00254246" w:rsidRDefault="00254246" w:rsidP="008A0E6E">
            <w:pPr>
              <w:ind w:right="-72"/>
            </w:pPr>
            <w:r>
              <w:t>ООО «ЯНОС-</w:t>
            </w:r>
            <w:proofErr w:type="spellStart"/>
            <w:r>
              <w:t>Энерго</w:t>
            </w:r>
            <w:proofErr w:type="spellEnd"/>
            <w:r>
              <w:t xml:space="preserve">» </w:t>
            </w:r>
          </w:p>
          <w:p w:rsidR="00254246" w:rsidRDefault="00254246" w:rsidP="008A0E6E">
            <w:pPr>
              <w:ind w:right="-72"/>
            </w:pPr>
          </w:p>
        </w:tc>
      </w:tr>
      <w:tr w:rsidR="00254246" w:rsidTr="008A0E6E">
        <w:trPr>
          <w:trHeight w:val="391"/>
        </w:trPr>
        <w:tc>
          <w:tcPr>
            <w:tcW w:w="5823" w:type="dxa"/>
            <w:shd w:val="clear" w:color="auto" w:fill="auto"/>
          </w:tcPr>
          <w:p w:rsidR="00254246" w:rsidRDefault="001C2372" w:rsidP="008A0E6E">
            <w:pPr>
              <w:snapToGrid w:val="0"/>
            </w:pPr>
            <w:r>
              <w:t>___________________</w:t>
            </w:r>
            <w:r w:rsidR="00254246">
              <w:t>И.</w:t>
            </w:r>
            <w:r>
              <w:t xml:space="preserve"> </w:t>
            </w:r>
            <w:r w:rsidR="00254246">
              <w:t>П.</w:t>
            </w:r>
            <w:r>
              <w:t xml:space="preserve"> </w:t>
            </w:r>
            <w:proofErr w:type="spellStart"/>
            <w:r w:rsidR="00254246">
              <w:t>Будалова</w:t>
            </w:r>
            <w:proofErr w:type="spellEnd"/>
            <w:r w:rsidR="00254246">
              <w:t xml:space="preserve"> </w:t>
            </w:r>
          </w:p>
        </w:tc>
        <w:tc>
          <w:tcPr>
            <w:tcW w:w="4220" w:type="dxa"/>
            <w:shd w:val="clear" w:color="auto" w:fill="auto"/>
          </w:tcPr>
          <w:p w:rsidR="00254246" w:rsidRDefault="001C2372" w:rsidP="008A0E6E">
            <w:pPr>
              <w:snapToGrid w:val="0"/>
            </w:pPr>
            <w:r>
              <w:t>__________________</w:t>
            </w:r>
            <w:r w:rsidR="00254246">
              <w:t xml:space="preserve"> А.</w:t>
            </w:r>
            <w:r>
              <w:t xml:space="preserve"> А. </w:t>
            </w:r>
            <w:r w:rsidR="00254246">
              <w:t>Воробьев</w:t>
            </w:r>
          </w:p>
        </w:tc>
      </w:tr>
      <w:tr w:rsidR="00254246" w:rsidTr="008A0E6E">
        <w:trPr>
          <w:trHeight w:val="391"/>
        </w:trPr>
        <w:tc>
          <w:tcPr>
            <w:tcW w:w="5823" w:type="dxa"/>
            <w:shd w:val="clear" w:color="auto" w:fill="auto"/>
          </w:tcPr>
          <w:p w:rsidR="00254246" w:rsidRDefault="00254246" w:rsidP="008A0E6E">
            <w:pPr>
              <w:snapToGrid w:val="0"/>
            </w:pPr>
            <w:r>
              <w:t>«____» ______________ 201</w:t>
            </w:r>
            <w:r w:rsidRPr="001C2372">
              <w:t>6</w:t>
            </w:r>
            <w:r>
              <w:t xml:space="preserve"> года</w:t>
            </w:r>
          </w:p>
        </w:tc>
        <w:tc>
          <w:tcPr>
            <w:tcW w:w="4220" w:type="dxa"/>
            <w:shd w:val="clear" w:color="auto" w:fill="auto"/>
          </w:tcPr>
          <w:p w:rsidR="00254246" w:rsidRDefault="00254246" w:rsidP="008A0E6E">
            <w:pPr>
              <w:snapToGrid w:val="0"/>
            </w:pPr>
            <w:r>
              <w:t>«____» ______________ 201</w:t>
            </w:r>
            <w:r w:rsidRPr="001C2372">
              <w:t>6</w:t>
            </w:r>
            <w:r>
              <w:t xml:space="preserve"> года</w:t>
            </w:r>
          </w:p>
        </w:tc>
      </w:tr>
    </w:tbl>
    <w:p w:rsidR="00254246" w:rsidRDefault="00254246" w:rsidP="00254246">
      <w:pPr>
        <w:pStyle w:val="a5"/>
      </w:pPr>
    </w:p>
    <w:p w:rsidR="00254246" w:rsidRDefault="00254246" w:rsidP="00254246"/>
    <w:p w:rsidR="00254246" w:rsidRDefault="00254246" w:rsidP="00254246">
      <w:r>
        <w:t xml:space="preserve">ПДО </w:t>
      </w:r>
      <w:r w:rsidR="002A287B">
        <w:t>№407-</w:t>
      </w:r>
      <w:r w:rsidRPr="00711730">
        <w:rPr>
          <w:szCs w:val="22"/>
        </w:rPr>
        <w:t>ДО</w:t>
      </w:r>
      <w:r>
        <w:rPr>
          <w:szCs w:val="22"/>
        </w:rPr>
        <w:t xml:space="preserve"> </w:t>
      </w:r>
      <w:r>
        <w:t>-201</w:t>
      </w:r>
      <w:r w:rsidRPr="001C2372">
        <w:t>6</w:t>
      </w:r>
      <w:r>
        <w:t xml:space="preserve"> от "</w:t>
      </w:r>
      <w:r w:rsidR="002A287B">
        <w:t xml:space="preserve">10" октября </w:t>
      </w:r>
      <w:r>
        <w:t>201</w:t>
      </w:r>
      <w:r w:rsidRPr="001C2372">
        <w:t>6</w:t>
      </w:r>
      <w:r>
        <w:t xml:space="preserve"> г.</w:t>
      </w:r>
    </w:p>
    <w:p w:rsidR="00254246" w:rsidRDefault="00254246" w:rsidP="00254246">
      <w:pPr>
        <w:jc w:val="right"/>
        <w:rPr>
          <w:b/>
        </w:rPr>
      </w:pPr>
      <w:r>
        <w:rPr>
          <w:b/>
        </w:rPr>
        <w:t>Руководителю предприятия</w:t>
      </w:r>
    </w:p>
    <w:p w:rsidR="00254246" w:rsidRDefault="00254246" w:rsidP="00254246">
      <w:pPr>
        <w:jc w:val="both"/>
      </w:pPr>
    </w:p>
    <w:p w:rsidR="00827838" w:rsidRDefault="00254246" w:rsidP="00254246">
      <w:pPr>
        <w:spacing w:after="60"/>
        <w:ind w:firstLine="567"/>
        <w:jc w:val="both"/>
      </w:pPr>
      <w:r>
        <w:t>ООО «ЯНОС-</w:t>
      </w:r>
      <w:proofErr w:type="spellStart"/>
      <w:r>
        <w:t>Энерго</w:t>
      </w:r>
      <w:proofErr w:type="spellEnd"/>
      <w:r>
        <w:t xml:space="preserve">» приглашает Вас сделать предложение (оферту) </w:t>
      </w:r>
      <w:r w:rsidR="00827838">
        <w:rPr>
          <w:b/>
        </w:rPr>
        <w:t xml:space="preserve">на </w:t>
      </w:r>
      <w:r w:rsidRPr="00254246">
        <w:rPr>
          <w:b/>
        </w:rPr>
        <w:t>разработк</w:t>
      </w:r>
      <w:r w:rsidR="00827838">
        <w:rPr>
          <w:b/>
        </w:rPr>
        <w:t>у</w:t>
      </w:r>
      <w:r w:rsidRPr="00254246">
        <w:rPr>
          <w:b/>
        </w:rPr>
        <w:t xml:space="preserve"> проекта перепланировки помещений №53; №54</w:t>
      </w:r>
      <w:r>
        <w:t xml:space="preserve"> </w:t>
      </w:r>
      <w:r w:rsidRPr="00254246">
        <w:rPr>
          <w:b/>
        </w:rPr>
        <w:t>бытовой пристройки (лит. В2)</w:t>
      </w:r>
      <w:r>
        <w:rPr>
          <w:b/>
        </w:rPr>
        <w:t xml:space="preserve"> </w:t>
      </w:r>
      <w:r w:rsidRPr="00254246">
        <w:rPr>
          <w:b/>
        </w:rPr>
        <w:t>здания главного корпуса</w:t>
      </w:r>
      <w:r>
        <w:rPr>
          <w:b/>
        </w:rPr>
        <w:t xml:space="preserve"> (</w:t>
      </w:r>
      <w:r w:rsidRPr="00254246">
        <w:rPr>
          <w:b/>
        </w:rPr>
        <w:t>тит</w:t>
      </w:r>
      <w:r>
        <w:rPr>
          <w:b/>
        </w:rPr>
        <w:t>ул</w:t>
      </w:r>
      <w:r w:rsidRPr="00254246">
        <w:rPr>
          <w:b/>
        </w:rPr>
        <w:t xml:space="preserve"> 213/2</w:t>
      </w:r>
      <w:r>
        <w:rPr>
          <w:b/>
        </w:rPr>
        <w:t>)</w:t>
      </w:r>
      <w:r w:rsidRPr="00254246">
        <w:rPr>
          <w:b/>
        </w:rPr>
        <w:t xml:space="preserve"> ООО «ЯНОС –</w:t>
      </w:r>
      <w:proofErr w:type="spellStart"/>
      <w:r w:rsidRPr="00254246">
        <w:rPr>
          <w:b/>
        </w:rPr>
        <w:t>Энерго</w:t>
      </w:r>
      <w:proofErr w:type="spellEnd"/>
      <w:r w:rsidRPr="00254246">
        <w:rPr>
          <w:b/>
        </w:rPr>
        <w:t>»</w:t>
      </w:r>
      <w:r w:rsidR="00827838">
        <w:rPr>
          <w:b/>
        </w:rPr>
        <w:t xml:space="preserve"> и обследование технического состояния пристройки (лит. В2)</w:t>
      </w:r>
      <w:r w:rsidR="00827838" w:rsidRPr="00827838">
        <w:rPr>
          <w:b/>
        </w:rPr>
        <w:t xml:space="preserve"> </w:t>
      </w:r>
      <w:r w:rsidR="00827838" w:rsidRPr="00254246">
        <w:rPr>
          <w:b/>
        </w:rPr>
        <w:t>здания главного корпуса</w:t>
      </w:r>
      <w:r w:rsidR="00827838">
        <w:rPr>
          <w:b/>
        </w:rPr>
        <w:t xml:space="preserve"> (</w:t>
      </w:r>
      <w:r w:rsidR="00827838" w:rsidRPr="00254246">
        <w:rPr>
          <w:b/>
        </w:rPr>
        <w:t>тит</w:t>
      </w:r>
      <w:r w:rsidR="00827838">
        <w:rPr>
          <w:b/>
        </w:rPr>
        <w:t>ул</w:t>
      </w:r>
      <w:r w:rsidR="00827838" w:rsidRPr="00254246">
        <w:rPr>
          <w:b/>
        </w:rPr>
        <w:t xml:space="preserve"> 213/2</w:t>
      </w:r>
      <w:r w:rsidR="00827838">
        <w:rPr>
          <w:b/>
        </w:rPr>
        <w:t>)</w:t>
      </w:r>
      <w:r w:rsidR="00827838" w:rsidRPr="00254246">
        <w:rPr>
          <w:b/>
        </w:rPr>
        <w:t xml:space="preserve"> ООО «ЯНОС –</w:t>
      </w:r>
      <w:proofErr w:type="spellStart"/>
      <w:r w:rsidR="00827838" w:rsidRPr="00254246">
        <w:rPr>
          <w:b/>
        </w:rPr>
        <w:t>Энерго</w:t>
      </w:r>
      <w:proofErr w:type="spellEnd"/>
      <w:r w:rsidR="00827838" w:rsidRPr="00254246">
        <w:rPr>
          <w:b/>
        </w:rPr>
        <w:t>»</w:t>
      </w:r>
      <w:r w:rsidR="00827838">
        <w:rPr>
          <w:b/>
        </w:rPr>
        <w:t xml:space="preserve"> </w:t>
      </w:r>
      <w:r w:rsidR="00827838" w:rsidRPr="00827838">
        <w:t>в соответствии с Техническими заданиями на дан</w:t>
      </w:r>
      <w:r w:rsidR="00744E59">
        <w:t>ные виды работ (Приложение №1;2</w:t>
      </w:r>
      <w:r w:rsidR="001B11B0">
        <w:t xml:space="preserve"> к проекту договора</w:t>
      </w:r>
      <w:r w:rsidR="00744E59">
        <w:t xml:space="preserve"> настоящего ПДО)</w:t>
      </w:r>
      <w:r w:rsidR="00827838">
        <w:t>.</w:t>
      </w:r>
    </w:p>
    <w:p w:rsidR="00254246" w:rsidRDefault="00254246" w:rsidP="00254246">
      <w:pPr>
        <w:spacing w:after="60"/>
        <w:ind w:firstLine="567"/>
        <w:jc w:val="both"/>
      </w:pPr>
      <w:r w:rsidRPr="00254246">
        <w:t xml:space="preserve"> </w:t>
      </w:r>
      <w:r>
        <w:t>По результатам рассмотрения предложений, ООО «ЯНОС-</w:t>
      </w:r>
      <w:proofErr w:type="spellStart"/>
      <w:r>
        <w:t>Энерго</w:t>
      </w:r>
      <w:proofErr w:type="spellEnd"/>
      <w:r>
        <w:t xml:space="preserve">» определит контрагента, с которым будет заключен договор на </w:t>
      </w:r>
      <w:r w:rsidR="00D91C0A">
        <w:t xml:space="preserve">проведение работ в объеме настоящего ПДО. </w:t>
      </w:r>
      <w:r>
        <w:t>Предпочтение при отборе будет отдано контрагенту, предложившему наилучшие условия</w:t>
      </w:r>
      <w:r w:rsidR="00827838">
        <w:t xml:space="preserve">. </w:t>
      </w:r>
    </w:p>
    <w:p w:rsidR="00AE1749" w:rsidRDefault="00AE1749" w:rsidP="00254246">
      <w:pPr>
        <w:spacing w:after="60"/>
        <w:ind w:firstLine="567"/>
        <w:jc w:val="both"/>
      </w:pPr>
      <w:r>
        <w:t xml:space="preserve">Основные требования к контрагенту и предмету услуги приведены в «Требованиях к предмету оферты (Форма 3) настоящего ПДО. </w:t>
      </w:r>
    </w:p>
    <w:p w:rsidR="00254246" w:rsidRDefault="00AE1749" w:rsidP="00254246">
      <w:pPr>
        <w:spacing w:after="60"/>
        <w:ind w:firstLine="567"/>
        <w:jc w:val="both"/>
      </w:pPr>
      <w:r>
        <w:t>С</w:t>
      </w:r>
      <w:r w:rsidR="00254246">
        <w:t xml:space="preserve">ущественные условия (цена, срок </w:t>
      </w:r>
      <w:r>
        <w:t xml:space="preserve">выполнения работ, </w:t>
      </w:r>
      <w:r w:rsidR="00254246">
        <w:t>и пр.) последующей сделки оговариваю</w:t>
      </w:r>
      <w:r>
        <w:t>тся в планируемом к заключению Д</w:t>
      </w:r>
      <w:r w:rsidR="00254246">
        <w:t xml:space="preserve">оговоре (Форма </w:t>
      </w:r>
      <w:r w:rsidR="000E5894">
        <w:t>4</w:t>
      </w:r>
      <w:r w:rsidR="00254246">
        <w:t>).</w:t>
      </w:r>
    </w:p>
    <w:p w:rsidR="00AE1749" w:rsidRDefault="00AE1749" w:rsidP="00254246">
      <w:pPr>
        <w:spacing w:after="60"/>
        <w:ind w:firstLine="567"/>
        <w:jc w:val="both"/>
      </w:pPr>
      <w:r>
        <w:t>Технических задания на проектирование и изыскательские работы приведены Приложениях №1;</w:t>
      </w:r>
      <w:r w:rsidR="00C7252C">
        <w:t xml:space="preserve"> №</w:t>
      </w:r>
      <w:r>
        <w:t>2</w:t>
      </w:r>
      <w:r w:rsidR="00C7252C">
        <w:t xml:space="preserve"> </w:t>
      </w:r>
      <w:r>
        <w:t xml:space="preserve"> </w:t>
      </w:r>
      <w:r w:rsidR="00B90AC8">
        <w:t xml:space="preserve"> проекта </w:t>
      </w:r>
      <w:r w:rsidR="00300080">
        <w:t>Договора</w:t>
      </w:r>
      <w:r w:rsidR="00C7252C">
        <w:t>.</w:t>
      </w:r>
    </w:p>
    <w:p w:rsidR="00254246" w:rsidRDefault="00254246" w:rsidP="00254246">
      <w:pPr>
        <w:spacing w:after="60"/>
        <w:ind w:firstLine="567"/>
        <w:jc w:val="both"/>
      </w:pPr>
      <w:r>
        <w:t>ООО «ЯНОС-</w:t>
      </w:r>
      <w:proofErr w:type="spellStart"/>
      <w:r>
        <w:t>Энерго</w:t>
      </w:r>
      <w:proofErr w:type="spellEnd"/>
      <w:r>
        <w:t>» оставляет за собой право акцептовать любое из поступивших предложений, либо не акцептовать ни одно из них.</w:t>
      </w:r>
    </w:p>
    <w:p w:rsidR="00254246" w:rsidRDefault="00254246" w:rsidP="00254246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будут запрошены улучшенные коммерческие части оферт. Участники, получившие уведомления об улучшении коммерческих частей оферт, должны в течение </w:t>
      </w:r>
      <w:r>
        <w:rPr>
          <w:rFonts w:ascii="Times New Roman" w:hAnsi="Times New Roman"/>
          <w:sz w:val="24"/>
          <w:szCs w:val="24"/>
          <w:lang w:val="ru-RU"/>
        </w:rPr>
        <w:t>7</w:t>
      </w:r>
      <w:r>
        <w:rPr>
          <w:rFonts w:ascii="Times New Roman" w:hAnsi="Times New Roman"/>
          <w:sz w:val="24"/>
          <w:szCs w:val="24"/>
        </w:rPr>
        <w:t xml:space="preserve"> рабочих дней представить откорректированные, с учетом новых предложений, документы, определяющие оферту,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54246" w:rsidRDefault="00254246" w:rsidP="00254246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54246" w:rsidRDefault="00254246" w:rsidP="00254246">
      <w:pPr>
        <w:spacing w:after="60"/>
        <w:ind w:firstLine="567"/>
        <w:jc w:val="both"/>
      </w:pPr>
      <w:r>
        <w:t xml:space="preserve">Оферта должна быть представлена на </w:t>
      </w:r>
      <w:r w:rsidR="000E5894">
        <w:t>весь объем работ</w:t>
      </w:r>
      <w:r>
        <w:t xml:space="preserve"> </w:t>
      </w:r>
      <w:r w:rsidR="000E5894">
        <w:t>в соответствии с Приложениями</w:t>
      </w:r>
      <w:r>
        <w:t xml:space="preserve"> №1</w:t>
      </w:r>
      <w:r w:rsidR="000E5894">
        <w:t>; №2</w:t>
      </w:r>
      <w:r>
        <w:t xml:space="preserve"> к Договору.</w:t>
      </w:r>
    </w:p>
    <w:p w:rsidR="00254246" w:rsidRDefault="00254246" w:rsidP="00254246">
      <w:pPr>
        <w:spacing w:after="60"/>
        <w:ind w:firstLine="567"/>
        <w:jc w:val="both"/>
      </w:pPr>
      <w:r>
        <w:t>В случае Вашей заинтересованности в участии в отборе предлагаем направить в наш адрес оферту по п</w:t>
      </w:r>
      <w:r w:rsidR="00584809">
        <w:t xml:space="preserve">рилагаемой форме. Предложения </w:t>
      </w:r>
      <w:r>
        <w:t xml:space="preserve">должны оформляться безотзывными офертами со сроком акцепта до </w:t>
      </w:r>
      <w:r>
        <w:rPr>
          <w:b/>
          <w:color w:val="000000"/>
          <w:shd w:val="clear" w:color="auto" w:fill="FFFFFF"/>
        </w:rPr>
        <w:t>15 ноября 201</w:t>
      </w:r>
      <w:r w:rsidRPr="00711730">
        <w:rPr>
          <w:b/>
          <w:color w:val="000000"/>
          <w:shd w:val="clear" w:color="auto" w:fill="FFFFFF"/>
        </w:rPr>
        <w:t>6</w:t>
      </w:r>
      <w:r w:rsidRPr="00CF06EC">
        <w:rPr>
          <w:b/>
        </w:rPr>
        <w:t xml:space="preserve"> </w:t>
      </w:r>
      <w:r>
        <w:rPr>
          <w:b/>
        </w:rPr>
        <w:t>г.</w:t>
      </w:r>
      <w:r>
        <w:t xml:space="preserve"> включительно, соответствовать всем условиям, указанным в настоящем сообщении.</w:t>
      </w:r>
    </w:p>
    <w:p w:rsidR="00254246" w:rsidRDefault="00254246" w:rsidP="00254246">
      <w:pPr>
        <w:spacing w:after="60"/>
        <w:ind w:firstLine="567"/>
        <w:jc w:val="both"/>
      </w:pPr>
      <w:r>
        <w:t>Офертой контрагента будет считаться заполненная Форма 1 к настоящему сообщению с нижеуказанным комплектом документов:</w:t>
      </w:r>
    </w:p>
    <w:p w:rsidR="00254246" w:rsidRPr="006E1400" w:rsidRDefault="00254246" w:rsidP="00254246">
      <w:pPr>
        <w:numPr>
          <w:ilvl w:val="0"/>
          <w:numId w:val="1"/>
        </w:numPr>
        <w:tabs>
          <w:tab w:val="left" w:pos="851"/>
        </w:tabs>
        <w:spacing w:after="60"/>
        <w:ind w:left="851" w:hanging="284"/>
        <w:jc w:val="both"/>
      </w:pPr>
      <w:r w:rsidRPr="006E1400">
        <w:lastRenderedPageBreak/>
        <w:t>заполненное извещение о согласии сделать оферту (Форма 1);</w:t>
      </w:r>
    </w:p>
    <w:p w:rsidR="00254246" w:rsidRDefault="00254246" w:rsidP="00254246">
      <w:pPr>
        <w:numPr>
          <w:ilvl w:val="0"/>
          <w:numId w:val="1"/>
        </w:numPr>
        <w:tabs>
          <w:tab w:val="left" w:pos="851"/>
        </w:tabs>
        <w:spacing w:after="60"/>
        <w:ind w:left="851" w:hanging="284"/>
        <w:jc w:val="both"/>
      </w:pPr>
      <w:r>
        <w:t>предложение о заключении договора (Форма № 2);</w:t>
      </w:r>
    </w:p>
    <w:p w:rsidR="00254246" w:rsidRDefault="000E5894" w:rsidP="00254246">
      <w:pPr>
        <w:numPr>
          <w:ilvl w:val="0"/>
          <w:numId w:val="1"/>
        </w:numPr>
        <w:tabs>
          <w:tab w:val="left" w:pos="851"/>
        </w:tabs>
        <w:spacing w:after="60"/>
        <w:ind w:left="851" w:hanging="284"/>
        <w:jc w:val="both"/>
      </w:pPr>
      <w:r>
        <w:t>требования</w:t>
      </w:r>
      <w:r w:rsidR="00254246">
        <w:t xml:space="preserve"> к предмету оферты (Форма </w:t>
      </w:r>
      <w:r>
        <w:t>3</w:t>
      </w:r>
      <w:r w:rsidR="00254246">
        <w:t>)</w:t>
      </w:r>
      <w:r>
        <w:t>;</w:t>
      </w:r>
    </w:p>
    <w:p w:rsidR="00254246" w:rsidRDefault="00254246" w:rsidP="00254246">
      <w:pPr>
        <w:numPr>
          <w:ilvl w:val="0"/>
          <w:numId w:val="1"/>
        </w:numPr>
        <w:tabs>
          <w:tab w:val="left" w:pos="851"/>
        </w:tabs>
        <w:spacing w:after="60"/>
        <w:ind w:left="851" w:hanging="284"/>
        <w:jc w:val="both"/>
      </w:pPr>
      <w:r>
        <w:t>договор с приложениями к нему, подписанные и скрепленные печатью организа</w:t>
      </w:r>
      <w:bookmarkStart w:id="0" w:name="_GoBack"/>
      <w:bookmarkEnd w:id="0"/>
      <w:r>
        <w:t xml:space="preserve">ции в редакции Заказчика в трех экземплярах по Форме </w:t>
      </w:r>
      <w:r w:rsidR="000E5894">
        <w:t>4</w:t>
      </w:r>
      <w:r>
        <w:t>;</w:t>
      </w:r>
    </w:p>
    <w:p w:rsidR="00254246" w:rsidRDefault="00254246" w:rsidP="00254246">
      <w:pPr>
        <w:numPr>
          <w:ilvl w:val="0"/>
          <w:numId w:val="1"/>
        </w:numPr>
        <w:tabs>
          <w:tab w:val="left" w:pos="851"/>
        </w:tabs>
        <w:spacing w:after="60"/>
        <w:ind w:left="851" w:hanging="284"/>
        <w:jc w:val="both"/>
      </w:pPr>
      <w:r>
        <w:t xml:space="preserve">заполненная Форма </w:t>
      </w:r>
      <w:r w:rsidR="000E5894">
        <w:t>5</w:t>
      </w:r>
      <w:r>
        <w:t xml:space="preserve"> «Перечень аффилированных организаций»</w:t>
      </w:r>
    </w:p>
    <w:p w:rsidR="00254246" w:rsidRDefault="00254246" w:rsidP="00254246">
      <w:pPr>
        <w:tabs>
          <w:tab w:val="left" w:pos="1080"/>
        </w:tabs>
        <w:ind w:firstLine="284"/>
        <w:jc w:val="both"/>
        <w:rPr>
          <w:sz w:val="18"/>
        </w:rPr>
      </w:pPr>
    </w:p>
    <w:p w:rsidR="00254246" w:rsidRDefault="00254246" w:rsidP="00254246">
      <w:pPr>
        <w:ind w:firstLine="567"/>
        <w:jc w:val="both"/>
      </w:pPr>
      <w:r>
        <w:t>Оферта предоставляется на русском языке.</w:t>
      </w:r>
    </w:p>
    <w:p w:rsidR="00254246" w:rsidRDefault="00254246" w:rsidP="00254246">
      <w:pPr>
        <w:tabs>
          <w:tab w:val="left" w:pos="1080"/>
        </w:tabs>
        <w:ind w:firstLine="284"/>
        <w:jc w:val="both"/>
        <w:rPr>
          <w:sz w:val="18"/>
        </w:rPr>
      </w:pPr>
    </w:p>
    <w:p w:rsidR="00254246" w:rsidRDefault="00254246" w:rsidP="00254246">
      <w:pPr>
        <w:spacing w:after="60"/>
        <w:ind w:firstLine="567"/>
        <w:jc w:val="both"/>
        <w:rPr>
          <w:b/>
        </w:rPr>
      </w:pPr>
      <w:r>
        <w:rPr>
          <w:b/>
        </w:rPr>
        <w:t>Начало сбора оферт – "</w:t>
      </w:r>
      <w:r w:rsidR="002A287B">
        <w:rPr>
          <w:b/>
        </w:rPr>
        <w:t>10</w:t>
      </w:r>
      <w:r>
        <w:rPr>
          <w:b/>
        </w:rPr>
        <w:t xml:space="preserve">" </w:t>
      </w:r>
      <w:r w:rsidR="002A287B">
        <w:rPr>
          <w:b/>
        </w:rPr>
        <w:t>октября</w:t>
      </w:r>
      <w:r>
        <w:rPr>
          <w:b/>
        </w:rPr>
        <w:t xml:space="preserve"> 2016 года.</w:t>
      </w:r>
    </w:p>
    <w:p w:rsidR="00254246" w:rsidRDefault="00254246" w:rsidP="00254246">
      <w:pPr>
        <w:spacing w:after="60"/>
        <w:ind w:firstLine="567"/>
        <w:jc w:val="both"/>
        <w:rPr>
          <w:b/>
        </w:rPr>
      </w:pPr>
      <w:r>
        <w:rPr>
          <w:b/>
        </w:rPr>
        <w:t>Окончание сбора оферт – 1</w:t>
      </w:r>
      <w:r w:rsidR="002A287B">
        <w:rPr>
          <w:b/>
        </w:rPr>
        <w:t>6</w:t>
      </w:r>
      <w:r>
        <w:rPr>
          <w:b/>
        </w:rPr>
        <w:t xml:space="preserve">ч. 00мин. </w:t>
      </w:r>
      <w:r w:rsidR="002A287B">
        <w:rPr>
          <w:b/>
        </w:rPr>
        <w:t>"18</w:t>
      </w:r>
      <w:r w:rsidRPr="00711730">
        <w:rPr>
          <w:b/>
        </w:rPr>
        <w:t xml:space="preserve">" </w:t>
      </w:r>
      <w:r w:rsidR="002A287B">
        <w:rPr>
          <w:b/>
        </w:rPr>
        <w:t>октября</w:t>
      </w:r>
      <w:r w:rsidRPr="00711730">
        <w:rPr>
          <w:b/>
        </w:rPr>
        <w:t xml:space="preserve"> 2016 года</w:t>
      </w:r>
      <w:r>
        <w:rPr>
          <w:b/>
        </w:rPr>
        <w:t>.</w:t>
      </w:r>
    </w:p>
    <w:p w:rsidR="00254246" w:rsidRDefault="00254246" w:rsidP="00254246">
      <w:pPr>
        <w:spacing w:after="60"/>
        <w:ind w:firstLine="567"/>
        <w:jc w:val="both"/>
        <w:rPr>
          <w:b/>
        </w:rPr>
      </w:pPr>
      <w:r>
        <w:rPr>
          <w:b/>
        </w:rPr>
        <w:t>Срок для определения оферты для акцепта – до 15 ноября 2016 года.</w:t>
      </w:r>
    </w:p>
    <w:p w:rsidR="00254246" w:rsidRDefault="00254246" w:rsidP="00254246">
      <w:pPr>
        <w:ind w:firstLine="567"/>
        <w:jc w:val="both"/>
        <w:rPr>
          <w:sz w:val="18"/>
        </w:rPr>
      </w:pPr>
    </w:p>
    <w:p w:rsidR="00254246" w:rsidRDefault="00254246" w:rsidP="00254246">
      <w:pPr>
        <w:spacing w:after="60"/>
        <w:ind w:firstLine="567"/>
        <w:jc w:val="both"/>
      </w:pPr>
      <w:r>
        <w:t>ООО «ЯНОС-</w:t>
      </w:r>
      <w:proofErr w:type="spellStart"/>
      <w:proofErr w:type="gramStart"/>
      <w:r>
        <w:t>Энерго</w:t>
      </w:r>
      <w:proofErr w:type="spellEnd"/>
      <w:r>
        <w:t>»  может</w:t>
      </w:r>
      <w:proofErr w:type="gramEnd"/>
      <w:r>
        <w:t xml:space="preserve"> внести изменения в условия оферты не позднее, чем за 3 рабочих дня до завершения срока окончания сбора оферт. </w:t>
      </w:r>
    </w:p>
    <w:p w:rsidR="00254246" w:rsidRDefault="00254246" w:rsidP="00254246">
      <w:pPr>
        <w:spacing w:after="60"/>
        <w:ind w:firstLine="567"/>
        <w:jc w:val="both"/>
        <w:rPr>
          <w:u w:val="single"/>
        </w:rPr>
      </w:pPr>
      <w:r>
        <w:rPr>
          <w:u w:val="single"/>
        </w:rPr>
        <w:t xml:space="preserve">Внимание! </w:t>
      </w:r>
    </w:p>
    <w:p w:rsidR="00254246" w:rsidRDefault="00254246" w:rsidP="00254246">
      <w:pPr>
        <w:spacing w:after="60"/>
        <w:ind w:firstLine="567"/>
        <w:jc w:val="both"/>
      </w:pPr>
      <w:r>
        <w:t>Участник закупки</w:t>
      </w:r>
      <w:r w:rsidR="000E5894">
        <w:t xml:space="preserve"> услуги</w:t>
      </w:r>
      <w:r>
        <w:t xml:space="preserve">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54246" w:rsidRPr="00384AB9" w:rsidRDefault="00254246" w:rsidP="00254246">
      <w:pPr>
        <w:spacing w:after="60"/>
        <w:ind w:firstLine="567"/>
        <w:jc w:val="both"/>
      </w:pPr>
      <w: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на:  </w:t>
      </w:r>
      <w:hyperlink r:id="rId5" w:history="1">
        <w:r>
          <w:rPr>
            <w:rStyle w:val="a4"/>
          </w:rPr>
          <w:t>http://www.refinery.yaroslavl.su/index.php?module=tend&amp;page=stop</w:t>
        </w:r>
      </w:hyperlink>
      <w:r>
        <w:t>.</w:t>
      </w:r>
    </w:p>
    <w:p w:rsidR="00254246" w:rsidRPr="005E40C6" w:rsidRDefault="00254246" w:rsidP="00254246">
      <w:pPr>
        <w:spacing w:before="120"/>
        <w:ind w:firstLine="567"/>
        <w:contextualSpacing/>
        <w:jc w:val="both"/>
        <w:rPr>
          <w:sz w:val="10"/>
          <w:szCs w:val="10"/>
        </w:rPr>
      </w:pPr>
    </w:p>
    <w:p w:rsidR="00254246" w:rsidRPr="00711730" w:rsidRDefault="00254246" w:rsidP="00254246">
      <w:pPr>
        <w:spacing w:before="120"/>
        <w:ind w:firstLine="567"/>
        <w:contextualSpacing/>
        <w:jc w:val="both"/>
        <w:rPr>
          <w:u w:val="single"/>
        </w:rPr>
      </w:pPr>
      <w:r w:rsidRPr="00711730">
        <w:rPr>
          <w:u w:val="single"/>
        </w:rPr>
        <w:t>Документы должны быть доставлены к назначенному сроку окончания сбора оферт в запечатанных конвертах, скрепленных печатью контрагента. Надпись на конвертах должна содержать наименование контрагента и ссылку на настоящее сообщение по форме: «Предложение на № номер настоящего сообщения».</w:t>
      </w:r>
    </w:p>
    <w:p w:rsidR="00254246" w:rsidRPr="00711730" w:rsidRDefault="00254246" w:rsidP="00254246">
      <w:pPr>
        <w:spacing w:before="120"/>
        <w:ind w:firstLine="567"/>
        <w:contextualSpacing/>
        <w:jc w:val="both"/>
        <w:rPr>
          <w:sz w:val="10"/>
          <w:szCs w:val="10"/>
        </w:rPr>
      </w:pPr>
    </w:p>
    <w:p w:rsidR="00254246" w:rsidRPr="00711730" w:rsidRDefault="00254246" w:rsidP="00254246">
      <w:pPr>
        <w:spacing w:before="120"/>
        <w:ind w:firstLine="567"/>
        <w:contextualSpacing/>
        <w:jc w:val="both"/>
      </w:pPr>
      <w:r w:rsidRPr="00711730">
        <w:t>Претендент передает 2 конверта документов, один из которых содержит оригиналы документов, или надлежащим образом заверенные копии, второй – копии всех документов конверта с оригиналами. В 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254246" w:rsidRPr="00711730" w:rsidRDefault="00254246" w:rsidP="00254246">
      <w:pPr>
        <w:spacing w:before="120"/>
        <w:ind w:firstLine="567"/>
        <w:contextualSpacing/>
        <w:jc w:val="both"/>
        <w:rPr>
          <w:sz w:val="10"/>
          <w:szCs w:val="10"/>
        </w:rPr>
      </w:pPr>
    </w:p>
    <w:p w:rsidR="00254246" w:rsidRPr="00711730" w:rsidRDefault="00254246" w:rsidP="00254246">
      <w:pPr>
        <w:spacing w:before="120"/>
        <w:ind w:firstLine="567"/>
        <w:contextualSpacing/>
        <w:jc w:val="both"/>
      </w:pPr>
      <w:r w:rsidRPr="00711730"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54246" w:rsidRPr="005E40C6" w:rsidRDefault="00254246" w:rsidP="00254246">
      <w:pPr>
        <w:spacing w:before="120"/>
        <w:ind w:firstLine="567"/>
        <w:contextualSpacing/>
        <w:jc w:val="both"/>
        <w:rPr>
          <w:sz w:val="10"/>
          <w:szCs w:val="10"/>
        </w:rPr>
      </w:pPr>
    </w:p>
    <w:p w:rsidR="00254246" w:rsidRDefault="00254246" w:rsidP="00254246">
      <w:pPr>
        <w:spacing w:after="60"/>
        <w:ind w:firstLine="567"/>
        <w:jc w:val="both"/>
        <w:rPr>
          <w:b/>
        </w:rPr>
      </w:pPr>
      <w:r>
        <w:rPr>
          <w:b/>
        </w:rPr>
        <w:t>Предложения, представленные позже указанного срока, к рассмотрению не принимаются.</w:t>
      </w:r>
    </w:p>
    <w:p w:rsidR="00254246" w:rsidRDefault="00254246" w:rsidP="00254246">
      <w:pPr>
        <w:spacing w:after="60"/>
        <w:ind w:firstLine="567"/>
        <w:jc w:val="both"/>
      </w:pPr>
      <w:r>
        <w:t>ООО «ЯНОС-</w:t>
      </w:r>
      <w:proofErr w:type="spellStart"/>
      <w:r>
        <w:t>Энерго</w:t>
      </w:r>
      <w:proofErr w:type="spellEnd"/>
      <w:r>
        <w:t>» имеет право продлить срок подачи оферт.</w:t>
      </w:r>
    </w:p>
    <w:p w:rsidR="00254246" w:rsidRDefault="00254246" w:rsidP="00254246">
      <w:pPr>
        <w:spacing w:after="60"/>
        <w:ind w:firstLine="567"/>
        <w:jc w:val="both"/>
        <w:rPr>
          <w:u w:val="single"/>
        </w:rPr>
      </w:pPr>
      <w:r>
        <w:rPr>
          <w:u w:val="single"/>
        </w:rPr>
        <w:t xml:space="preserve">По вопросам технического характера обращаться: </w:t>
      </w:r>
    </w:p>
    <w:p w:rsidR="00254246" w:rsidRDefault="00254246" w:rsidP="00254246">
      <w:pPr>
        <w:spacing w:after="60"/>
        <w:ind w:firstLine="567"/>
        <w:jc w:val="both"/>
      </w:pPr>
      <w:r>
        <w:t>механик ООО «ЯНОС-</w:t>
      </w:r>
      <w:proofErr w:type="spellStart"/>
      <w:r>
        <w:t>Энерго</w:t>
      </w:r>
      <w:proofErr w:type="spellEnd"/>
      <w:r>
        <w:t xml:space="preserve">» Яшин Виктор Геннадьевич. </w:t>
      </w:r>
    </w:p>
    <w:p w:rsidR="00254246" w:rsidRPr="006D47B5" w:rsidRDefault="00254246" w:rsidP="00254246">
      <w:pPr>
        <w:spacing w:after="60"/>
        <w:ind w:firstLine="567"/>
        <w:jc w:val="both"/>
        <w:rPr>
          <w:color w:val="FF0000"/>
          <w:sz w:val="18"/>
        </w:rPr>
      </w:pPr>
      <w:r>
        <w:t>тел</w:t>
      </w:r>
      <w:r w:rsidRPr="006D47B5">
        <w:t>.: (4852) 49-83-72, факс: (4852) 49-</w:t>
      </w:r>
      <w:r>
        <w:t>91</w:t>
      </w:r>
      <w:r w:rsidRPr="006D47B5">
        <w:t>-</w:t>
      </w:r>
      <w:r>
        <w:t>92</w:t>
      </w:r>
      <w:r w:rsidRPr="006D47B5">
        <w:t xml:space="preserve">, </w:t>
      </w:r>
      <w:r>
        <w:rPr>
          <w:lang w:val="en-US"/>
        </w:rPr>
        <w:t>E</w:t>
      </w:r>
      <w:r w:rsidRPr="006D47B5">
        <w:t>-</w:t>
      </w:r>
      <w:r>
        <w:rPr>
          <w:lang w:val="en-US"/>
        </w:rPr>
        <w:t>mail</w:t>
      </w:r>
      <w:r w:rsidRPr="006D47B5">
        <w:t xml:space="preserve">: </w:t>
      </w:r>
      <w:hyperlink r:id="rId6" w:history="1">
        <w:r>
          <w:rPr>
            <w:rStyle w:val="a4"/>
          </w:rPr>
          <w:t>yashinvg@yanos.slavneft.ru</w:t>
        </w:r>
      </w:hyperlink>
    </w:p>
    <w:p w:rsidR="00254246" w:rsidRPr="006D47B5" w:rsidRDefault="00254246" w:rsidP="00254246">
      <w:pPr>
        <w:spacing w:after="60"/>
        <w:ind w:firstLine="567"/>
        <w:jc w:val="both"/>
        <w:rPr>
          <w:color w:val="FF0000"/>
          <w:sz w:val="18"/>
        </w:rPr>
      </w:pPr>
    </w:p>
    <w:p w:rsidR="00254246" w:rsidRDefault="00254246" w:rsidP="00254246">
      <w:pPr>
        <w:spacing w:after="60"/>
        <w:ind w:firstLine="567"/>
        <w:jc w:val="both"/>
        <w:rPr>
          <w:u w:val="single"/>
        </w:rPr>
      </w:pPr>
      <w:r>
        <w:rPr>
          <w:u w:val="single"/>
        </w:rPr>
        <w:t>По вопросам организационного характера обращаться:</w:t>
      </w:r>
    </w:p>
    <w:p w:rsidR="00254246" w:rsidRDefault="00254246" w:rsidP="00254246">
      <w:pPr>
        <w:ind w:left="567"/>
        <w:jc w:val="both"/>
      </w:pPr>
      <w:r>
        <w:t xml:space="preserve">ведущий специалист Тендерного комитета Кириллова Надежда Владимировна </w:t>
      </w:r>
    </w:p>
    <w:p w:rsidR="00254246" w:rsidRDefault="00254246" w:rsidP="00254246">
      <w:pPr>
        <w:ind w:left="567"/>
        <w:jc w:val="both"/>
      </w:pPr>
      <w:r>
        <w:t xml:space="preserve">тел.: (4852) 49-82-64, факс: (4852) 49-93-00,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hyperlink r:id="rId7" w:history="1">
        <w:r w:rsidRPr="00711730">
          <w:rPr>
            <w:rStyle w:val="a4"/>
          </w:rPr>
          <w:t xml:space="preserve">kirillovanv@yanos.slavneft.ru </w:t>
        </w:r>
      </w:hyperlink>
    </w:p>
    <w:p w:rsidR="00254246" w:rsidRDefault="00254246" w:rsidP="00254246">
      <w:pPr>
        <w:ind w:firstLine="567"/>
        <w:jc w:val="both"/>
      </w:pPr>
    </w:p>
    <w:p w:rsidR="00254246" w:rsidRDefault="00254246" w:rsidP="00254246">
      <w:pPr>
        <w:spacing w:after="60"/>
        <w:ind w:firstLine="567"/>
        <w:jc w:val="both"/>
      </w:pPr>
      <w:r>
        <w:lastRenderedPageBreak/>
        <w:t>ООО «ЯНОС-</w:t>
      </w:r>
      <w:proofErr w:type="spellStart"/>
      <w:r>
        <w:t>Энерго</w:t>
      </w:r>
      <w:proofErr w:type="spellEnd"/>
      <w:r>
        <w:t xml:space="preserve">» ответит на ваши письменные запросы, касающиеся разъяснений ПДО, полученные не позднее </w:t>
      </w:r>
      <w:r w:rsidRPr="00711730">
        <w:rPr>
          <w:b/>
        </w:rPr>
        <w:t>"</w:t>
      </w:r>
      <w:r w:rsidR="000E5894">
        <w:rPr>
          <w:b/>
        </w:rPr>
        <w:t>1</w:t>
      </w:r>
      <w:r w:rsidR="00D21D5B">
        <w:rPr>
          <w:b/>
        </w:rPr>
        <w:t>3</w:t>
      </w:r>
      <w:r w:rsidRPr="00711730">
        <w:rPr>
          <w:b/>
        </w:rPr>
        <w:t xml:space="preserve">" </w:t>
      </w:r>
      <w:r w:rsidR="000E5894">
        <w:rPr>
          <w:b/>
        </w:rPr>
        <w:t>октября</w:t>
      </w:r>
      <w:r w:rsidRPr="00711730">
        <w:rPr>
          <w:b/>
        </w:rPr>
        <w:t xml:space="preserve"> 2016 года</w:t>
      </w:r>
      <w:r>
        <w:t xml:space="preserve">. Ответ с разъяснениями вместе с указанием сути поступившего запроса одновременно будет доведен до сведения всех получателей настоящего </w:t>
      </w:r>
      <w:proofErr w:type="gramStart"/>
      <w:r>
        <w:t>предложения</w:t>
      </w:r>
      <w:r w:rsidR="00D21D5B">
        <w:t>,</w:t>
      </w:r>
      <w:r>
        <w:t xml:space="preserve">  без</w:t>
      </w:r>
      <w:proofErr w:type="gramEnd"/>
      <w:r>
        <w:t xml:space="preserve"> указания источника поступления.</w:t>
      </w:r>
    </w:p>
    <w:p w:rsidR="00254246" w:rsidRDefault="00254246" w:rsidP="00254246">
      <w:pPr>
        <w:spacing w:after="60"/>
        <w:ind w:firstLine="567"/>
        <w:jc w:val="both"/>
        <w:rPr>
          <w:b/>
        </w:rPr>
      </w:pPr>
      <w:r>
        <w:rPr>
          <w:b/>
        </w:rPr>
        <w:t>Внимание: настоящее предложение, ни при каких обстоятельствах не может расцениваться как публичная оферта. Соответственно, ООО «ЯНОС-</w:t>
      </w:r>
      <w:proofErr w:type="spellStart"/>
      <w:r>
        <w:rPr>
          <w:b/>
        </w:rPr>
        <w:t>Энерго</w:t>
      </w:r>
      <w:proofErr w:type="spellEnd"/>
      <w:r>
        <w:rPr>
          <w:b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254246" w:rsidRDefault="00254246" w:rsidP="00254246">
      <w:pPr>
        <w:pStyle w:val="a5"/>
        <w:ind w:firstLine="567"/>
        <w:jc w:val="both"/>
        <w:rPr>
          <w:sz w:val="18"/>
        </w:rPr>
      </w:pPr>
    </w:p>
    <w:p w:rsidR="00254246" w:rsidRDefault="00254246" w:rsidP="00254246">
      <w:pPr>
        <w:pStyle w:val="a5"/>
        <w:spacing w:after="60"/>
        <w:ind w:firstLine="567"/>
        <w:jc w:val="both"/>
      </w:pPr>
      <w:r>
        <w:t>Условия договора являются окончательными и не подлежат каким-либо изменениям в процессе его заключениям.</w:t>
      </w:r>
    </w:p>
    <w:p w:rsidR="00254246" w:rsidRDefault="00254246" w:rsidP="00254246">
      <w:pPr>
        <w:pStyle w:val="a5"/>
        <w:spacing w:after="60"/>
        <w:ind w:firstLine="567"/>
        <w:jc w:val="both"/>
      </w:pPr>
      <w:r>
        <w:t>Сообщаем, что в целях выявления и предупреждения фактов коррупции, мошенничества и иных злоупотреблений ОАО «</w:t>
      </w:r>
      <w:proofErr w:type="spellStart"/>
      <w:r>
        <w:t>Славнефть</w:t>
      </w:r>
      <w:proofErr w:type="spellEnd"/>
      <w:r>
        <w:t>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ООО «ЯНОС-</w:t>
      </w:r>
      <w:proofErr w:type="spellStart"/>
      <w:r>
        <w:t>Энерго</w:t>
      </w:r>
      <w:proofErr w:type="spellEnd"/>
      <w:r>
        <w:t xml:space="preserve">», так и в отношении них. Телефон «Горячей линии»: +7 (4852) 49-93-33, электронная почта </w:t>
      </w:r>
      <w:hyperlink r:id="rId8" w:history="1">
        <w:r>
          <w:rPr>
            <w:rStyle w:val="a4"/>
          </w:rPr>
          <w:t>hotline@yanos.slavneft.ru</w:t>
        </w:r>
      </w:hyperlink>
      <w:r>
        <w:t>.</w:t>
      </w: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  <w:r>
        <w:t>Заместитель директора по экономике                                       А.А. Кудрявцев</w:t>
      </w:r>
    </w:p>
    <w:p w:rsidR="00410A67" w:rsidRDefault="00410A67"/>
    <w:sectPr w:rsidR="00410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2" w15:restartNumberingAfterBreak="0">
    <w:nsid w:val="37C0024B"/>
    <w:multiLevelType w:val="multilevel"/>
    <w:tmpl w:val="3C2A86E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246"/>
    <w:rsid w:val="00085AC0"/>
    <w:rsid w:val="000E5894"/>
    <w:rsid w:val="001B11B0"/>
    <w:rsid w:val="001C2372"/>
    <w:rsid w:val="00254246"/>
    <w:rsid w:val="002A287B"/>
    <w:rsid w:val="00300080"/>
    <w:rsid w:val="00410A67"/>
    <w:rsid w:val="00584809"/>
    <w:rsid w:val="00627E61"/>
    <w:rsid w:val="006E1400"/>
    <w:rsid w:val="00744E59"/>
    <w:rsid w:val="00827838"/>
    <w:rsid w:val="00AE1749"/>
    <w:rsid w:val="00B90AC8"/>
    <w:rsid w:val="00C7252C"/>
    <w:rsid w:val="00D21D5B"/>
    <w:rsid w:val="00D9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0401"/>
  <w15:chartTrackingRefBased/>
  <w15:docId w15:val="{9EB4FFD4-1B19-403E-9C9C-AE1E0C31B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424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254246"/>
    <w:rPr>
      <w:color w:val="0000FF"/>
      <w:u w:val="single"/>
    </w:rPr>
  </w:style>
  <w:style w:type="character" w:customStyle="1" w:styleId="FontStyle53">
    <w:name w:val="Font Style53"/>
    <w:rsid w:val="00254246"/>
    <w:rPr>
      <w:rFonts w:ascii="Arial" w:hAnsi="Arial" w:cs="Arial"/>
      <w:color w:val="000000"/>
      <w:sz w:val="20"/>
      <w:szCs w:val="20"/>
    </w:rPr>
  </w:style>
  <w:style w:type="paragraph" w:styleId="a5">
    <w:name w:val="footer"/>
    <w:basedOn w:val="a0"/>
    <w:link w:val="a6"/>
    <w:rsid w:val="00254246"/>
  </w:style>
  <w:style w:type="character" w:customStyle="1" w:styleId="a6">
    <w:name w:val="Нижний колонтитул Знак"/>
    <w:basedOn w:val="a1"/>
    <w:link w:val="a5"/>
    <w:rsid w:val="00254246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">
    <w:name w:val="Буллит"/>
    <w:basedOn w:val="a0"/>
    <w:rsid w:val="00254246"/>
    <w:pPr>
      <w:numPr>
        <w:numId w:val="3"/>
      </w:numPr>
      <w:spacing w:before="120"/>
      <w:jc w:val="both"/>
    </w:pPr>
    <w:rPr>
      <w:rFonts w:ascii="Arial" w:hAnsi="Arial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otline@yanos.slavneft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ziminanv@yanos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ashinvg@yanos.slavneft.ru" TargetMode="External"/><Relationship Id="rId5" Type="http://schemas.openxmlformats.org/officeDocument/2006/relationships/hyperlink" Target="http://www.refinery.yaroslavl.su/index.php?module=tend&amp;page=sto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 Александр Анатольевич</dc:creator>
  <cp:keywords/>
  <dc:description/>
  <cp:lastModifiedBy>Кириллова Надежда Владимировна</cp:lastModifiedBy>
  <cp:revision>14</cp:revision>
  <dcterms:created xsi:type="dcterms:W3CDTF">2016-10-03T14:20:00Z</dcterms:created>
  <dcterms:modified xsi:type="dcterms:W3CDTF">2016-10-10T11:17:00Z</dcterms:modified>
</cp:coreProperties>
</file>